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9B538" w14:textId="60A2A4C6" w:rsidR="00F94C4B" w:rsidRDefault="00484BE5" w:rsidP="00F94C4B">
      <w:pPr>
        <w:rPr>
          <w:lang w:val="en-US"/>
        </w:rPr>
      </w:pPr>
      <w:bookmarkStart w:id="0" w:name="_GoBack"/>
      <w:bookmarkEnd w:id="0"/>
      <w:r>
        <w:tab/>
      </w:r>
      <w:r w:rsidR="00A86383" w:rsidRPr="004B6731">
        <w:rPr>
          <w:lang w:val="en-US"/>
        </w:rPr>
        <w:t xml:space="preserve"> </w:t>
      </w:r>
    </w:p>
    <w:p w14:paraId="4BA0A0D9" w14:textId="77777777" w:rsidR="00ED6D3F" w:rsidRPr="009B2988" w:rsidRDefault="00ED6D3F" w:rsidP="00ED6D3F">
      <w:pPr>
        <w:widowControl w:val="0"/>
        <w:autoSpaceDE w:val="0"/>
        <w:autoSpaceDN w:val="0"/>
        <w:adjustRightInd w:val="0"/>
        <w:jc w:val="center"/>
        <w:rPr>
          <w:rFonts w:ascii="Times" w:hAnsi="Times" w:cs="Courier"/>
          <w:i/>
          <w:color w:val="262626"/>
        </w:rPr>
      </w:pPr>
      <w:r w:rsidRPr="003B0145">
        <w:rPr>
          <w:rFonts w:ascii="Helvetica" w:hAnsi="Helvetica" w:cs="Helvetica"/>
          <w:b/>
          <w:bCs/>
          <w:i/>
          <w:color w:val="000000"/>
          <w:sz w:val="30"/>
          <w:szCs w:val="30"/>
        </w:rPr>
        <w:t>COMUNICATO STAMPA</w:t>
      </w:r>
    </w:p>
    <w:p w14:paraId="6C478E1B" w14:textId="77777777" w:rsidR="00ED6D3F" w:rsidRPr="009B2988" w:rsidRDefault="00ED6D3F" w:rsidP="00ED6D3F">
      <w:pPr>
        <w:widowControl w:val="0"/>
        <w:autoSpaceDE w:val="0"/>
        <w:autoSpaceDN w:val="0"/>
        <w:adjustRightInd w:val="0"/>
        <w:rPr>
          <w:rFonts w:ascii="Times" w:hAnsi="Times" w:cs="Courier"/>
          <w:color w:val="262626"/>
        </w:rPr>
      </w:pPr>
    </w:p>
    <w:p w14:paraId="1483A3C5" w14:textId="77777777" w:rsidR="00C63B42" w:rsidRDefault="00C63B42" w:rsidP="00ED6D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</w:rPr>
      </w:pPr>
    </w:p>
    <w:p w14:paraId="192E7AFC" w14:textId="77777777" w:rsidR="00C63B42" w:rsidRDefault="00C63B42" w:rsidP="00ED6D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</w:rPr>
      </w:pPr>
    </w:p>
    <w:p w14:paraId="3D793366" w14:textId="586A2CFB" w:rsidR="00ED6D3F" w:rsidRPr="00C63B42" w:rsidRDefault="00ED6D3F" w:rsidP="00ED6D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</w:rPr>
      </w:pPr>
      <w:r w:rsidRPr="00C63B42">
        <w:rPr>
          <w:rFonts w:cs="Helvetica"/>
          <w:color w:val="000000"/>
        </w:rPr>
        <w:t xml:space="preserve">Varese, </w:t>
      </w:r>
      <w:r w:rsidR="00C63B42" w:rsidRPr="00C63B42">
        <w:rPr>
          <w:rFonts w:cs="Helvetica"/>
          <w:color w:val="000000"/>
        </w:rPr>
        <w:t>2</w:t>
      </w:r>
      <w:r w:rsidR="00CE08C2" w:rsidRPr="00C63B42">
        <w:rPr>
          <w:rFonts w:cs="Helvetica"/>
          <w:color w:val="000000"/>
        </w:rPr>
        <w:t xml:space="preserve">2 </w:t>
      </w:r>
      <w:r w:rsidR="00C63B42" w:rsidRPr="00C63B42">
        <w:rPr>
          <w:rFonts w:cs="Helvetica"/>
          <w:color w:val="000000"/>
        </w:rPr>
        <w:t>giugno</w:t>
      </w:r>
      <w:r w:rsidRPr="00C63B42">
        <w:rPr>
          <w:rFonts w:cs="Helvetica"/>
          <w:color w:val="000000"/>
        </w:rPr>
        <w:t xml:space="preserve"> 2021</w:t>
      </w:r>
    </w:p>
    <w:p w14:paraId="461155C9" w14:textId="77777777" w:rsidR="00C63B42" w:rsidRDefault="00C63B42" w:rsidP="00C63B42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14:paraId="2214D6DD" w14:textId="77777777" w:rsidR="00C63B42" w:rsidRDefault="00C63B42" w:rsidP="00C63B42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14:paraId="18CAD89E" w14:textId="1760088D" w:rsidR="00CE08C2" w:rsidRDefault="00C63B42" w:rsidP="00C63B42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63B42">
        <w:rPr>
          <w:rFonts w:cs="Arial"/>
          <w:b/>
          <w:color w:val="000000"/>
          <w:sz w:val="28"/>
          <w:szCs w:val="28"/>
          <w:shd w:val="clear" w:color="auto" w:fill="FFFFFF"/>
        </w:rPr>
        <w:t>SIGLATO OGGI UN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C63B42">
        <w:rPr>
          <w:rFonts w:cs="Arial"/>
          <w:b/>
          <w:color w:val="000000"/>
          <w:sz w:val="28"/>
          <w:szCs w:val="28"/>
          <w:shd w:val="clear" w:color="auto" w:fill="FFFFFF"/>
        </w:rPr>
        <w:t>IMPORTANTE ACCORDO A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S</w:t>
      </w:r>
      <w:r w:rsidRPr="00C63B42">
        <w:rPr>
          <w:rFonts w:cs="Arial"/>
          <w:b/>
          <w:color w:val="000000"/>
          <w:sz w:val="28"/>
          <w:szCs w:val="28"/>
          <w:shd w:val="clear" w:color="auto" w:fill="FFFFFF"/>
        </w:rPr>
        <w:t>SOCIATIVO TRA AIME E CCV</w:t>
      </w:r>
    </w:p>
    <w:p w14:paraId="6A4A7903" w14:textId="77777777" w:rsidR="00C63B42" w:rsidRPr="00C63B42" w:rsidRDefault="00C63B42" w:rsidP="00C63B42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4CAF9EB" w14:textId="4B652F75" w:rsidR="00C63B42" w:rsidRPr="00B9181E" w:rsidRDefault="00C63B42" w:rsidP="00C63B42">
      <w:pPr>
        <w:jc w:val="both"/>
        <w:rPr>
          <w:rFonts w:ascii="Cambria" w:hAnsi="Cambria"/>
        </w:rPr>
      </w:pPr>
      <w:r w:rsidRPr="00145594">
        <w:rPr>
          <w:rFonts w:ascii="Cambria" w:hAnsi="Cambria"/>
        </w:rPr>
        <w:t xml:space="preserve">Un altro tassello del mosaico </w:t>
      </w:r>
      <w:r>
        <w:rPr>
          <w:rFonts w:ascii="Cambria" w:hAnsi="Cambria"/>
        </w:rPr>
        <w:t xml:space="preserve">AIME, Associazione Imprenditori </w:t>
      </w:r>
      <w:proofErr w:type="gramStart"/>
      <w:r>
        <w:rPr>
          <w:rFonts w:ascii="Cambria" w:hAnsi="Cambria"/>
        </w:rPr>
        <w:t xml:space="preserve">Europei,  </w:t>
      </w:r>
      <w:r w:rsidRPr="00145594">
        <w:rPr>
          <w:rFonts w:ascii="Cambria" w:hAnsi="Cambria"/>
        </w:rPr>
        <w:t>è</w:t>
      </w:r>
      <w:proofErr w:type="gramEnd"/>
      <w:r w:rsidRPr="00145594">
        <w:rPr>
          <w:rFonts w:ascii="Cambria" w:hAnsi="Cambria"/>
        </w:rPr>
        <w:t xml:space="preserve"> stato posizionato</w:t>
      </w:r>
      <w:r>
        <w:rPr>
          <w:rFonts w:ascii="Cambria" w:hAnsi="Cambria"/>
        </w:rPr>
        <w:t xml:space="preserve"> nel quadro delle attività dell’associazione</w:t>
      </w:r>
      <w:r w:rsidRPr="00145594">
        <w:rPr>
          <w:rFonts w:ascii="Cambria" w:hAnsi="Cambria"/>
        </w:rPr>
        <w:t xml:space="preserve"> con la sottoscrizion</w:t>
      </w:r>
      <w:r>
        <w:rPr>
          <w:rFonts w:ascii="Cambria" w:hAnsi="Cambria"/>
        </w:rPr>
        <w:t xml:space="preserve">e di uno strategico accordo con CCV, </w:t>
      </w:r>
      <w:r w:rsidRPr="00145594">
        <w:rPr>
          <w:rFonts w:ascii="Cambria" w:hAnsi="Cambria"/>
        </w:rPr>
        <w:t>Camera</w:t>
      </w:r>
      <w:r>
        <w:rPr>
          <w:rFonts w:ascii="Cambria" w:hAnsi="Cambria"/>
        </w:rPr>
        <w:t xml:space="preserve"> Condominiale Varese, una realtà che sta evidenziando</w:t>
      </w:r>
      <w:r w:rsidRPr="00145594">
        <w:rPr>
          <w:rFonts w:ascii="Cambria" w:hAnsi="Cambria"/>
        </w:rPr>
        <w:t xml:space="preserve"> </w:t>
      </w:r>
      <w:r>
        <w:rPr>
          <w:rFonts w:ascii="Cambria" w:hAnsi="Cambria"/>
        </w:rPr>
        <w:t>il proprio</w:t>
      </w:r>
      <w:r w:rsidRPr="00B9181E">
        <w:rPr>
          <w:rFonts w:ascii="Cambria" w:hAnsi="Cambria"/>
        </w:rPr>
        <w:t xml:space="preserve"> ruolo primario nell’ambito dell’associazionismo </w:t>
      </w:r>
      <w:r>
        <w:rPr>
          <w:rFonts w:ascii="Cambria" w:hAnsi="Cambria"/>
        </w:rPr>
        <w:t>ed è protagonista</w:t>
      </w:r>
      <w:r w:rsidRPr="00B9181E">
        <w:rPr>
          <w:rFonts w:ascii="Cambria" w:hAnsi="Cambria"/>
        </w:rPr>
        <w:t xml:space="preserve"> di un innovativo progetto di rete per le </w:t>
      </w:r>
      <w:r>
        <w:rPr>
          <w:rFonts w:ascii="Cambria" w:hAnsi="Cambria" w:cs="Arial"/>
        </w:rPr>
        <w:t xml:space="preserve"> Gestioni Condominiali e degli I</w:t>
      </w:r>
      <w:r w:rsidRPr="00B9181E">
        <w:rPr>
          <w:rFonts w:ascii="Cambria" w:hAnsi="Cambria" w:cs="Arial"/>
        </w:rPr>
        <w:t>mmobili</w:t>
      </w:r>
      <w:r w:rsidRPr="00B9181E">
        <w:rPr>
          <w:rFonts w:ascii="Cambria" w:hAnsi="Cambria"/>
        </w:rPr>
        <w:t xml:space="preserve"> in rapporto con il mondo delle Imprese</w:t>
      </w:r>
      <w:r w:rsidRPr="00B9181E">
        <w:rPr>
          <w:rFonts w:ascii="Cambria" w:hAnsi="Cambria" w:cs="Arial"/>
        </w:rPr>
        <w:t>.</w:t>
      </w:r>
    </w:p>
    <w:p w14:paraId="19E27BB9" w14:textId="77777777" w:rsidR="00C63B42" w:rsidRPr="00B9181E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  <w:r w:rsidRPr="00B9181E">
        <w:rPr>
          <w:rFonts w:ascii="Cambria" w:hAnsi="Cambria" w:cs="Arial"/>
        </w:rPr>
        <w:t>Un accordo che prevede diversi punti di collaborazione che favoriranno momenti di collaborazione professionale ed imprenditoriale</w:t>
      </w:r>
      <w:r>
        <w:rPr>
          <w:rFonts w:ascii="Cambria" w:hAnsi="Cambria" w:cs="Arial"/>
        </w:rPr>
        <w:t>.</w:t>
      </w:r>
    </w:p>
    <w:p w14:paraId="20B12966" w14:textId="77777777" w:rsidR="00C63B42" w:rsidRPr="00145594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  <w:r w:rsidRPr="00B9181E">
        <w:rPr>
          <w:rFonts w:ascii="Cambria" w:hAnsi="Cambria" w:cs="Arial"/>
        </w:rPr>
        <w:t>Aime e CCV metteranno reciprocamente a disposizione</w:t>
      </w:r>
      <w:r w:rsidRPr="00145594">
        <w:rPr>
          <w:rFonts w:ascii="Cambria" w:hAnsi="Cambria" w:cs="Arial"/>
        </w:rPr>
        <w:t xml:space="preserve"> del progetto le proprie sedi</w:t>
      </w:r>
      <w:r>
        <w:rPr>
          <w:rFonts w:ascii="Cambria" w:hAnsi="Cambria" w:cs="Arial"/>
        </w:rPr>
        <w:t xml:space="preserve">; </w:t>
      </w:r>
      <w:r w:rsidRPr="00145594">
        <w:rPr>
          <w:rFonts w:ascii="Cambria" w:hAnsi="Cambria" w:cs="Arial"/>
        </w:rPr>
        <w:t xml:space="preserve">co-organizzeranno convegni, work shop, seminari, comunicazioni redazionali su temi </w:t>
      </w:r>
      <w:r>
        <w:rPr>
          <w:rFonts w:ascii="Cambria" w:hAnsi="Cambria" w:cs="Arial"/>
        </w:rPr>
        <w:t>in</w:t>
      </w:r>
      <w:r w:rsidRPr="00145594">
        <w:rPr>
          <w:rFonts w:ascii="Cambria" w:hAnsi="Cambria" w:cs="Arial"/>
        </w:rPr>
        <w:t xml:space="preserve"> comune; favoriranno la comunicazione tra i rispettivi soci anche attraverso momenti conviviali dove le imprese e i professionisti potranno confrontarsi sulle ris</w:t>
      </w:r>
      <w:r>
        <w:rPr>
          <w:rFonts w:ascii="Cambria" w:hAnsi="Cambria" w:cs="Arial"/>
        </w:rPr>
        <w:t>pettive aspettative e necessità.</w:t>
      </w:r>
    </w:p>
    <w:p w14:paraId="478DE294" w14:textId="36D67B3F" w:rsidR="00C63B42" w:rsidRPr="00145594" w:rsidRDefault="00C63B42" w:rsidP="00C63B42">
      <w:pPr>
        <w:pStyle w:val="Didefault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eastAsiaTheme="minorEastAsia" w:hAnsi="Cambria" w:cstheme="minorBidi"/>
          <w:color w:val="auto"/>
          <w:sz w:val="24"/>
          <w:szCs w:val="24"/>
          <w:bdr w:val="none" w:sz="0" w:space="0" w:color="auto"/>
          <w:lang w:val="it-IT"/>
        </w:rPr>
        <w:t>“</w:t>
      </w:r>
      <w:r w:rsidRPr="00145594">
        <w:rPr>
          <w:rFonts w:ascii="Cambria" w:hAnsi="Cambria"/>
          <w:sz w:val="24"/>
          <w:szCs w:val="24"/>
        </w:rPr>
        <w:t xml:space="preserve">Una </w:t>
      </w:r>
      <w:proofErr w:type="spellStart"/>
      <w:r w:rsidRPr="00145594">
        <w:rPr>
          <w:rFonts w:ascii="Cambria" w:hAnsi="Cambria" w:cs="Arial"/>
          <w:sz w:val="24"/>
          <w:szCs w:val="24"/>
        </w:rPr>
        <w:t>collaborazione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che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ha </w:t>
      </w:r>
      <w:proofErr w:type="spellStart"/>
      <w:r w:rsidRPr="00145594">
        <w:rPr>
          <w:rFonts w:ascii="Cambria" w:hAnsi="Cambria" w:cs="Arial"/>
          <w:sz w:val="24"/>
          <w:szCs w:val="24"/>
        </w:rPr>
        <w:t>tra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145594">
        <w:rPr>
          <w:rFonts w:ascii="Cambria" w:hAnsi="Cambria" w:cs="Arial"/>
          <w:sz w:val="24"/>
          <w:szCs w:val="24"/>
        </w:rPr>
        <w:t>principali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obiettivi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la </w:t>
      </w:r>
      <w:proofErr w:type="spellStart"/>
      <w:r w:rsidRPr="00145594">
        <w:rPr>
          <w:rFonts w:ascii="Cambria" w:hAnsi="Cambria" w:cs="Arial"/>
          <w:sz w:val="24"/>
          <w:szCs w:val="24"/>
        </w:rPr>
        <w:t>promozione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della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cultura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su </w:t>
      </w:r>
      <w:proofErr w:type="spellStart"/>
      <w:r w:rsidRPr="00145594">
        <w:rPr>
          <w:rFonts w:ascii="Cambria" w:hAnsi="Cambria" w:cs="Arial"/>
          <w:sz w:val="24"/>
          <w:szCs w:val="24"/>
        </w:rPr>
        <w:t>temi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legati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alle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gestioni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condominiali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, alla </w:t>
      </w:r>
      <w:proofErr w:type="spellStart"/>
      <w:r w:rsidRPr="00145594">
        <w:rPr>
          <w:rFonts w:ascii="Cambria" w:hAnsi="Cambria" w:cs="Arial"/>
          <w:sz w:val="24"/>
          <w:szCs w:val="24"/>
        </w:rPr>
        <w:t>gestione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degli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immobili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in </w:t>
      </w:r>
      <w:proofErr w:type="spellStart"/>
      <w:r w:rsidRPr="00145594">
        <w:rPr>
          <w:rFonts w:ascii="Cambria" w:hAnsi="Cambria" w:cs="Arial"/>
          <w:sz w:val="24"/>
          <w:szCs w:val="24"/>
        </w:rPr>
        <w:t>stretto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rapporto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con le più </w:t>
      </w:r>
      <w:proofErr w:type="spellStart"/>
      <w:r w:rsidRPr="00145594">
        <w:rPr>
          <w:rFonts w:ascii="Cambria" w:hAnsi="Cambria" w:cs="Arial"/>
          <w:sz w:val="24"/>
          <w:szCs w:val="24"/>
        </w:rPr>
        <w:t>innovative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tecnologie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e </w:t>
      </w:r>
      <w:proofErr w:type="spellStart"/>
      <w:r w:rsidRPr="00145594">
        <w:rPr>
          <w:rFonts w:ascii="Cambria" w:hAnsi="Cambria" w:cs="Arial"/>
          <w:sz w:val="24"/>
          <w:szCs w:val="24"/>
        </w:rPr>
        <w:t>nel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pieno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rispetto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145594">
        <w:rPr>
          <w:rFonts w:ascii="Cambria" w:hAnsi="Cambria" w:cs="Arial"/>
          <w:sz w:val="24"/>
          <w:szCs w:val="24"/>
        </w:rPr>
        <w:t>ambientale</w:t>
      </w:r>
      <w:proofErr w:type="spellEnd"/>
      <w:r>
        <w:rPr>
          <w:rFonts w:ascii="Cambria" w:hAnsi="Cambria" w:cs="Arial"/>
          <w:sz w:val="24"/>
          <w:szCs w:val="24"/>
        </w:rPr>
        <w:t xml:space="preserve">» </w:t>
      </w:r>
      <w:r w:rsidRPr="00145594">
        <w:rPr>
          <w:rFonts w:ascii="Cambria" w:hAnsi="Cambria" w:cs="Arial"/>
          <w:sz w:val="24"/>
          <w:szCs w:val="24"/>
        </w:rPr>
        <w:t xml:space="preserve"> ha</w:t>
      </w:r>
      <w:proofErr w:type="gram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dichiarato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 Andrea </w:t>
      </w:r>
      <w:proofErr w:type="spellStart"/>
      <w:r w:rsidRPr="00145594">
        <w:rPr>
          <w:rFonts w:ascii="Cambria" w:hAnsi="Cambria" w:cs="Arial"/>
          <w:sz w:val="24"/>
          <w:szCs w:val="24"/>
        </w:rPr>
        <w:t>Leta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45594">
        <w:rPr>
          <w:rFonts w:ascii="Cambria" w:hAnsi="Cambria" w:cs="Arial"/>
          <w:sz w:val="24"/>
          <w:szCs w:val="24"/>
        </w:rPr>
        <w:t>Presidente</w:t>
      </w:r>
      <w:proofErr w:type="spellEnd"/>
      <w:r w:rsidRPr="00145594">
        <w:rPr>
          <w:rFonts w:ascii="Cambria" w:hAnsi="Cambria" w:cs="Arial"/>
          <w:sz w:val="24"/>
          <w:szCs w:val="24"/>
        </w:rPr>
        <w:t xml:space="preserve"> di CCV,</w:t>
      </w:r>
      <w:r w:rsidRPr="00145594">
        <w:rPr>
          <w:rFonts w:ascii="Cambria" w:hAnsi="Cambria"/>
          <w:sz w:val="24"/>
          <w:szCs w:val="24"/>
          <w:lang w:val="it-IT"/>
        </w:rPr>
        <w:t xml:space="preserve"> che è stato eletto componente della Presidenza di AIME.</w:t>
      </w:r>
    </w:p>
    <w:p w14:paraId="293A2E45" w14:textId="77777777" w:rsidR="00C63B42" w:rsidRPr="00145594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“</w:t>
      </w:r>
      <w:r w:rsidRPr="00145594">
        <w:rPr>
          <w:rFonts w:ascii="Cambria" w:hAnsi="Cambria" w:cs="Arial"/>
        </w:rPr>
        <w:t xml:space="preserve">Un luogo dove dialogo </w:t>
      </w:r>
      <w:r>
        <w:rPr>
          <w:rFonts w:ascii="Cambria" w:hAnsi="Cambria" w:cs="Arial"/>
        </w:rPr>
        <w:t xml:space="preserve">tra Amministratori, </w:t>
      </w:r>
      <w:r w:rsidRPr="00145594">
        <w:rPr>
          <w:rFonts w:ascii="Cambria" w:hAnsi="Cambria" w:cs="Arial"/>
        </w:rPr>
        <w:t xml:space="preserve">imprese </w:t>
      </w:r>
      <w:r>
        <w:rPr>
          <w:rFonts w:ascii="Cambria" w:hAnsi="Cambria" w:cs="Arial"/>
        </w:rPr>
        <w:t xml:space="preserve">ed </w:t>
      </w:r>
      <w:r w:rsidRPr="00145594">
        <w:rPr>
          <w:rFonts w:ascii="Cambria" w:hAnsi="Cambria" w:cs="Arial"/>
        </w:rPr>
        <w:t>inquilini sarà</w:t>
      </w:r>
      <w:r>
        <w:rPr>
          <w:rFonts w:ascii="Cambria" w:hAnsi="Cambria" w:cs="Arial"/>
        </w:rPr>
        <w:t xml:space="preserve"> sempre aperto, dove formazione e informazione</w:t>
      </w:r>
      <w:r w:rsidRPr="00145594">
        <w:rPr>
          <w:rFonts w:ascii="Cambria" w:hAnsi="Cambria" w:cs="Arial"/>
        </w:rPr>
        <w:t xml:space="preserve"> saranno la bussola dell’operare di ogni singolo socio, dove innovazione, sviluppo, ambiente e benessere saranno i pilastri dell’agire quotidiano dell</w:t>
      </w:r>
      <w:r>
        <w:rPr>
          <w:rFonts w:ascii="Cambria" w:hAnsi="Cambria" w:cs="Arial"/>
        </w:rPr>
        <w:t>e imprese e dei professionisti”</w:t>
      </w:r>
      <w:r w:rsidRPr="00145594">
        <w:rPr>
          <w:rFonts w:ascii="Cambria" w:hAnsi="Cambria" w:cs="Arial"/>
        </w:rPr>
        <w:t xml:space="preserve"> sottolinea Giusep</w:t>
      </w:r>
      <w:r>
        <w:rPr>
          <w:rFonts w:ascii="Cambria" w:hAnsi="Cambria" w:cs="Arial"/>
        </w:rPr>
        <w:t>pe Albertini Presidente di Aime.</w:t>
      </w:r>
    </w:p>
    <w:p w14:paraId="380DD320" w14:textId="77777777" w:rsidR="00C63B42" w:rsidRPr="00145594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Tra i primi </w:t>
      </w:r>
      <w:r w:rsidRPr="00145594">
        <w:rPr>
          <w:rFonts w:ascii="Cambria" w:hAnsi="Cambria" w:cs="Arial"/>
        </w:rPr>
        <w:t xml:space="preserve">servizi organizzati </w:t>
      </w:r>
      <w:r>
        <w:rPr>
          <w:rFonts w:ascii="Cambria" w:hAnsi="Cambria" w:cs="Arial"/>
        </w:rPr>
        <w:t>congiuntamente</w:t>
      </w:r>
      <w:r w:rsidRPr="0014559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è stato istituito </w:t>
      </w:r>
      <w:r w:rsidRPr="00145594">
        <w:rPr>
          <w:rFonts w:ascii="Cambria" w:hAnsi="Cambria" w:cs="Arial"/>
        </w:rPr>
        <w:t xml:space="preserve">un unico </w:t>
      </w:r>
      <w:r>
        <w:rPr>
          <w:rFonts w:ascii="Cambria" w:hAnsi="Cambria" w:cs="Arial"/>
        </w:rPr>
        <w:t>Ufficio Legale</w:t>
      </w:r>
      <w:r w:rsidRPr="00145594">
        <w:rPr>
          <w:rFonts w:ascii="Cambria" w:hAnsi="Cambria" w:cs="Arial"/>
        </w:rPr>
        <w:t xml:space="preserve">, un servizio non solo </w:t>
      </w:r>
      <w:r>
        <w:rPr>
          <w:rFonts w:ascii="Cambria" w:hAnsi="Cambria" w:cs="Arial"/>
        </w:rPr>
        <w:t xml:space="preserve">messo </w:t>
      </w:r>
      <w:r w:rsidRPr="00145594">
        <w:rPr>
          <w:rFonts w:ascii="Cambria" w:hAnsi="Cambria" w:cs="Arial"/>
        </w:rPr>
        <w:t>a disposizione dei rispettivi associati per le loro esigenze</w:t>
      </w:r>
      <w:r>
        <w:rPr>
          <w:rFonts w:ascii="Cambria" w:hAnsi="Cambria" w:cs="Arial"/>
        </w:rPr>
        <w:t xml:space="preserve"> assistenziali</w:t>
      </w:r>
      <w:r w:rsidRPr="00145594">
        <w:rPr>
          <w:rFonts w:ascii="Cambria" w:hAnsi="Cambria" w:cs="Arial"/>
        </w:rPr>
        <w:t>, ma anche ed in particolare</w:t>
      </w:r>
      <w:r>
        <w:rPr>
          <w:rFonts w:ascii="Cambria" w:hAnsi="Cambria" w:cs="Arial"/>
        </w:rPr>
        <w:t xml:space="preserve"> per organizzare</w:t>
      </w:r>
      <w:r w:rsidRPr="00145594">
        <w:rPr>
          <w:rFonts w:ascii="Cambria" w:hAnsi="Cambria" w:cs="Arial"/>
        </w:rPr>
        <w:t xml:space="preserve"> convegni informativi e percorsi formativi.</w:t>
      </w:r>
    </w:p>
    <w:p w14:paraId="05694619" w14:textId="0C34BA6B" w:rsidR="00C63B42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L’ </w:t>
      </w:r>
      <w:r w:rsidRPr="00145594">
        <w:rPr>
          <w:rFonts w:ascii="Cambria" w:hAnsi="Cambria" w:cs="Arial"/>
        </w:rPr>
        <w:t xml:space="preserve">Ufficio Legale denominato AIME CCV LEGAL </w:t>
      </w:r>
      <w:r>
        <w:rPr>
          <w:rFonts w:ascii="Cambria" w:hAnsi="Cambria" w:cs="Arial"/>
        </w:rPr>
        <w:t xml:space="preserve">è </w:t>
      </w:r>
      <w:r w:rsidRPr="00145594">
        <w:rPr>
          <w:rFonts w:ascii="Cambria" w:hAnsi="Cambria" w:cs="Arial"/>
        </w:rPr>
        <w:t xml:space="preserve">curato dagli Avvocati Maria Cristina Fontana e Luca Marsico titolari dello </w:t>
      </w:r>
      <w:r>
        <w:rPr>
          <w:rFonts w:ascii="Cambria" w:hAnsi="Cambria" w:cs="Arial"/>
        </w:rPr>
        <w:t>studio Legale Fontana &amp; Marsico, due professionisti conosciuti, capaci e stimati dell’ambito forense varesino.</w:t>
      </w:r>
    </w:p>
    <w:p w14:paraId="32B2EDE5" w14:textId="77777777" w:rsidR="00C63B42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</w:p>
    <w:p w14:paraId="155D489B" w14:textId="77777777" w:rsidR="00C63B42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</w:p>
    <w:p w14:paraId="36B710B1" w14:textId="77777777" w:rsidR="00C63B42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</w:p>
    <w:p w14:paraId="28081A7D" w14:textId="77777777" w:rsidR="00C63B42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</w:p>
    <w:p w14:paraId="59ECEC20" w14:textId="77777777" w:rsidR="00C63B42" w:rsidRDefault="00C63B42" w:rsidP="00C63B42">
      <w:pPr>
        <w:tabs>
          <w:tab w:val="left" w:pos="1701"/>
        </w:tabs>
        <w:suppressAutoHyphens/>
        <w:autoSpaceDE w:val="0"/>
        <w:jc w:val="both"/>
        <w:rPr>
          <w:rFonts w:ascii="Cambria" w:hAnsi="Cambria" w:cs="Arial"/>
        </w:rPr>
      </w:pPr>
    </w:p>
    <w:p w14:paraId="07B3821E" w14:textId="77777777" w:rsidR="00ED6D3F" w:rsidRPr="002E1828" w:rsidRDefault="00ED6D3F" w:rsidP="00ED6D3F">
      <w:pPr>
        <w:jc w:val="both"/>
      </w:pPr>
    </w:p>
    <w:p w14:paraId="0C936C9A" w14:textId="77777777" w:rsidR="00ED6D3F" w:rsidRPr="00626276" w:rsidRDefault="00ED6D3F" w:rsidP="00ED6D3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ourier"/>
          <w:b/>
          <w:i/>
          <w:color w:val="262626"/>
          <w:sz w:val="28"/>
          <w:szCs w:val="28"/>
        </w:rPr>
      </w:pPr>
      <w:r w:rsidRPr="00626276">
        <w:rPr>
          <w:rFonts w:ascii="Arial Narrow" w:hAnsi="Arial Narrow" w:cs="Courier"/>
          <w:b/>
          <w:i/>
          <w:color w:val="262626"/>
          <w:sz w:val="28"/>
          <w:szCs w:val="28"/>
        </w:rPr>
        <w:t>UFFICIO STAMPA AIME</w:t>
      </w:r>
    </w:p>
    <w:p w14:paraId="1BA99513" w14:textId="17B8C9AE" w:rsidR="00D72594" w:rsidRPr="003F7A26" w:rsidRDefault="00ED6D3F" w:rsidP="003F7A26">
      <w:pPr>
        <w:tabs>
          <w:tab w:val="left" w:pos="4174"/>
        </w:tabs>
        <w:jc w:val="center"/>
        <w:rPr>
          <w:rFonts w:ascii="Arial Narrow" w:hAnsi="Arial Narrow" w:cs="Courier"/>
          <w:i/>
        </w:rPr>
      </w:pPr>
      <w:proofErr w:type="spellStart"/>
      <w:r w:rsidRPr="000D3D88">
        <w:rPr>
          <w:rFonts w:ascii="Arial Narrow" w:hAnsi="Arial Narrow" w:cs="Courier"/>
          <w:i/>
        </w:rPr>
        <w:t>Liberacomm</w:t>
      </w:r>
      <w:proofErr w:type="spellEnd"/>
      <w:r w:rsidRPr="000D3D88">
        <w:rPr>
          <w:rFonts w:ascii="Arial Narrow" w:hAnsi="Arial Narrow" w:cs="Courier"/>
          <w:i/>
        </w:rPr>
        <w:t xml:space="preserve"> srl - Renzo Dal </w:t>
      </w:r>
      <w:proofErr w:type="gramStart"/>
      <w:r w:rsidRPr="000D3D88">
        <w:rPr>
          <w:rFonts w:ascii="Arial Narrow" w:hAnsi="Arial Narrow" w:cs="Courier"/>
          <w:i/>
        </w:rPr>
        <w:t>Pio  -</w:t>
      </w:r>
      <w:proofErr w:type="gramEnd"/>
      <w:r w:rsidRPr="000D3D88">
        <w:rPr>
          <w:rFonts w:ascii="Arial Narrow" w:hAnsi="Arial Narrow" w:cs="Courier"/>
          <w:i/>
        </w:rPr>
        <w:t xml:space="preserve"> 342 5924758</w:t>
      </w:r>
    </w:p>
    <w:sectPr w:rsidR="00D72594" w:rsidRPr="003F7A26" w:rsidSect="00D035A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69" w:right="1134" w:bottom="1702" w:left="1134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B1DC1" w14:textId="77777777" w:rsidR="00332759" w:rsidRDefault="00332759" w:rsidP="001B693E">
      <w:r>
        <w:separator/>
      </w:r>
    </w:p>
  </w:endnote>
  <w:endnote w:type="continuationSeparator" w:id="0">
    <w:p w14:paraId="18F5454E" w14:textId="77777777" w:rsidR="00332759" w:rsidRDefault="00332759" w:rsidP="001B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613474"/>
      <w:docPartObj>
        <w:docPartGallery w:val="Page Numbers (Bottom of Page)"/>
        <w:docPartUnique/>
      </w:docPartObj>
    </w:sdtPr>
    <w:sdtEndPr/>
    <w:sdtContent>
      <w:p w14:paraId="13F342B0" w14:textId="482F26C5" w:rsidR="00C87EF2" w:rsidRDefault="00C87E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88">
          <w:rPr>
            <w:noProof/>
          </w:rPr>
          <w:t>1</w:t>
        </w:r>
        <w:r>
          <w:fldChar w:fldCharType="end"/>
        </w:r>
      </w:p>
    </w:sdtContent>
  </w:sdt>
  <w:p w14:paraId="69157F46" w14:textId="77777777" w:rsidR="00C87EF2" w:rsidRDefault="00C87E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3653" w14:textId="77777777" w:rsidR="00332759" w:rsidRDefault="00332759" w:rsidP="001B693E">
      <w:r>
        <w:separator/>
      </w:r>
    </w:p>
  </w:footnote>
  <w:footnote w:type="continuationSeparator" w:id="0">
    <w:p w14:paraId="3A34C7D4" w14:textId="77777777" w:rsidR="00332759" w:rsidRDefault="00332759" w:rsidP="001B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99B94" w14:textId="77777777" w:rsidR="00C87EF2" w:rsidRDefault="00332759">
    <w:pPr>
      <w:pStyle w:val="Intestazione"/>
    </w:pPr>
    <w:r>
      <w:rPr>
        <w:noProof/>
      </w:rPr>
      <w:pict w14:anchorId="3A015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arte intestata_ai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64F0" w14:textId="77777777" w:rsidR="00C87EF2" w:rsidRDefault="00332759">
    <w:pPr>
      <w:pStyle w:val="Intestazione"/>
    </w:pPr>
    <w:r>
      <w:rPr>
        <w:noProof/>
      </w:rPr>
      <w:pict w14:anchorId="5F6CA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rte intestata_ai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7520" w14:textId="77777777" w:rsidR="00C87EF2" w:rsidRDefault="00332759">
    <w:pPr>
      <w:pStyle w:val="Intestazione"/>
    </w:pPr>
    <w:r>
      <w:rPr>
        <w:noProof/>
      </w:rPr>
      <w:pict w14:anchorId="66D7E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arte intestata_ai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C9F"/>
    <w:multiLevelType w:val="hybridMultilevel"/>
    <w:tmpl w:val="B70E184E"/>
    <w:lvl w:ilvl="0" w:tplc="BD5CE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E2A0F"/>
    <w:multiLevelType w:val="hybridMultilevel"/>
    <w:tmpl w:val="FC3AC736"/>
    <w:lvl w:ilvl="0" w:tplc="6DC49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5258"/>
    <w:multiLevelType w:val="hybridMultilevel"/>
    <w:tmpl w:val="0E1C8BF4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6399A"/>
    <w:multiLevelType w:val="hybridMultilevel"/>
    <w:tmpl w:val="AA7A8990"/>
    <w:lvl w:ilvl="0" w:tplc="3064D316"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228EA"/>
    <w:multiLevelType w:val="hybridMultilevel"/>
    <w:tmpl w:val="BF081E16"/>
    <w:lvl w:ilvl="0" w:tplc="B09CD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D686B"/>
    <w:multiLevelType w:val="hybridMultilevel"/>
    <w:tmpl w:val="A58A07A0"/>
    <w:lvl w:ilvl="0" w:tplc="31F272D4">
      <w:numFmt w:val="bullet"/>
      <w:lvlText w:val="-"/>
      <w:lvlJc w:val="left"/>
      <w:pPr>
        <w:ind w:left="2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6" w15:restartNumberingAfterBreak="0">
    <w:nsid w:val="77996A54"/>
    <w:multiLevelType w:val="multilevel"/>
    <w:tmpl w:val="DE0C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9622C7"/>
    <w:multiLevelType w:val="hybridMultilevel"/>
    <w:tmpl w:val="511E60D2"/>
    <w:lvl w:ilvl="0" w:tplc="EFF2A2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3E"/>
    <w:rsid w:val="000075E2"/>
    <w:rsid w:val="0008385C"/>
    <w:rsid w:val="000930E6"/>
    <w:rsid w:val="000A1BF7"/>
    <w:rsid w:val="000C7B11"/>
    <w:rsid w:val="00110C56"/>
    <w:rsid w:val="00125C45"/>
    <w:rsid w:val="0013727B"/>
    <w:rsid w:val="0014011D"/>
    <w:rsid w:val="00172086"/>
    <w:rsid w:val="001732E7"/>
    <w:rsid w:val="00175C97"/>
    <w:rsid w:val="00183552"/>
    <w:rsid w:val="001B693E"/>
    <w:rsid w:val="001C162B"/>
    <w:rsid w:val="001C1F1D"/>
    <w:rsid w:val="001D2E5B"/>
    <w:rsid w:val="001E1258"/>
    <w:rsid w:val="002F6E63"/>
    <w:rsid w:val="003033ED"/>
    <w:rsid w:val="00320DFF"/>
    <w:rsid w:val="00332759"/>
    <w:rsid w:val="00333E7D"/>
    <w:rsid w:val="003959D8"/>
    <w:rsid w:val="003E1EDE"/>
    <w:rsid w:val="003F487B"/>
    <w:rsid w:val="003F7A26"/>
    <w:rsid w:val="00400309"/>
    <w:rsid w:val="00416C50"/>
    <w:rsid w:val="00417C8B"/>
    <w:rsid w:val="0042524B"/>
    <w:rsid w:val="004508B7"/>
    <w:rsid w:val="004636CF"/>
    <w:rsid w:val="00484BE5"/>
    <w:rsid w:val="004B2985"/>
    <w:rsid w:val="004E5392"/>
    <w:rsid w:val="00506CBD"/>
    <w:rsid w:val="00541188"/>
    <w:rsid w:val="005D09CE"/>
    <w:rsid w:val="005D200E"/>
    <w:rsid w:val="00670F15"/>
    <w:rsid w:val="006C3C31"/>
    <w:rsid w:val="006D48DB"/>
    <w:rsid w:val="006D547A"/>
    <w:rsid w:val="006F792F"/>
    <w:rsid w:val="0070421C"/>
    <w:rsid w:val="0072422C"/>
    <w:rsid w:val="00727D68"/>
    <w:rsid w:val="007861EC"/>
    <w:rsid w:val="00791990"/>
    <w:rsid w:val="007E101C"/>
    <w:rsid w:val="00813E8D"/>
    <w:rsid w:val="00855253"/>
    <w:rsid w:val="008650A4"/>
    <w:rsid w:val="00875BA5"/>
    <w:rsid w:val="00893AA6"/>
    <w:rsid w:val="00901A30"/>
    <w:rsid w:val="0092019E"/>
    <w:rsid w:val="009B2988"/>
    <w:rsid w:val="009D5195"/>
    <w:rsid w:val="009F5972"/>
    <w:rsid w:val="009F6AD2"/>
    <w:rsid w:val="00A10AB6"/>
    <w:rsid w:val="00A1253E"/>
    <w:rsid w:val="00A378BB"/>
    <w:rsid w:val="00A54CAB"/>
    <w:rsid w:val="00A86383"/>
    <w:rsid w:val="00AB2BD7"/>
    <w:rsid w:val="00B61E0D"/>
    <w:rsid w:val="00B855A4"/>
    <w:rsid w:val="00C31084"/>
    <w:rsid w:val="00C63B42"/>
    <w:rsid w:val="00C87EF2"/>
    <w:rsid w:val="00CB4A4C"/>
    <w:rsid w:val="00CD20DF"/>
    <w:rsid w:val="00CE08C2"/>
    <w:rsid w:val="00CE3B2C"/>
    <w:rsid w:val="00D035AD"/>
    <w:rsid w:val="00D50E8C"/>
    <w:rsid w:val="00D72594"/>
    <w:rsid w:val="00D72BC3"/>
    <w:rsid w:val="00D92075"/>
    <w:rsid w:val="00D9479C"/>
    <w:rsid w:val="00DC7139"/>
    <w:rsid w:val="00DF7BD6"/>
    <w:rsid w:val="00E11C4D"/>
    <w:rsid w:val="00ED0CF3"/>
    <w:rsid w:val="00ED6D3F"/>
    <w:rsid w:val="00F2507F"/>
    <w:rsid w:val="00F94C4B"/>
    <w:rsid w:val="00FD29C0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236862D"/>
  <w14:defaultImageDpi w14:val="300"/>
  <w15:docId w15:val="{A5D00F01-0B33-4BD7-91F4-A340729B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D48DB"/>
    <w:pPr>
      <w:keepNext/>
      <w:numPr>
        <w:ilvl w:val="3"/>
        <w:numId w:val="4"/>
      </w:numPr>
      <w:tabs>
        <w:tab w:val="num" w:pos="360"/>
        <w:tab w:val="left" w:pos="5670"/>
      </w:tabs>
      <w:suppressAutoHyphens/>
      <w:ind w:left="568" w:firstLine="284"/>
      <w:jc w:val="both"/>
      <w:outlineLvl w:val="3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93E"/>
  </w:style>
  <w:style w:type="paragraph" w:styleId="Pidipagina">
    <w:name w:val="footer"/>
    <w:basedOn w:val="Normale"/>
    <w:link w:val="PidipaginaCarattere"/>
    <w:uiPriority w:val="99"/>
    <w:unhideWhenUsed/>
    <w:rsid w:val="001B6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93E"/>
  </w:style>
  <w:style w:type="character" w:styleId="Collegamentoipertestuale">
    <w:name w:val="Hyperlink"/>
    <w:basedOn w:val="Carpredefinitoparagrafo"/>
    <w:uiPriority w:val="99"/>
    <w:unhideWhenUsed/>
    <w:rsid w:val="00CB4A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7C8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C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C8B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6D48DB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Didefault">
    <w:name w:val="Di default"/>
    <w:rsid w:val="00C63B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D3626-9157-40C9-8240-2F5D9E48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Ben Ali Zinati</dc:creator>
  <cp:keywords/>
  <dc:description/>
  <cp:lastModifiedBy>AIME</cp:lastModifiedBy>
  <cp:revision>2</cp:revision>
  <cp:lastPrinted>2021-06-22T07:06:00Z</cp:lastPrinted>
  <dcterms:created xsi:type="dcterms:W3CDTF">2021-06-22T09:25:00Z</dcterms:created>
  <dcterms:modified xsi:type="dcterms:W3CDTF">2021-06-22T09:25:00Z</dcterms:modified>
</cp:coreProperties>
</file>